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8F" w:rsidRPr="00E32E8F" w:rsidRDefault="00E32E8F" w:rsidP="00E32E8F">
      <w:pPr>
        <w:pStyle w:val="new"/>
        <w:jc w:val="center"/>
        <w:rPr>
          <w:b/>
        </w:rPr>
      </w:pPr>
      <w:r w:rsidRPr="00E32E8F">
        <w:rPr>
          <w:b/>
        </w:rPr>
        <w:fldChar w:fldCharType="begin"/>
      </w:r>
      <w:r w:rsidRPr="00E32E8F">
        <w:rPr>
          <w:b/>
        </w:rPr>
        <w:instrText xml:space="preserve"> HYPERLINK "http://www.fkr38.ru/novosti/100-chasti-naseleniya-irkutskoj-oblasti-starshe-70-let-dali-lgoty-na-kapremont" \l "news" </w:instrText>
      </w:r>
      <w:r w:rsidRPr="00E32E8F">
        <w:rPr>
          <w:b/>
        </w:rPr>
        <w:fldChar w:fldCharType="separate"/>
      </w:r>
      <w:r w:rsidRPr="00E32E8F">
        <w:rPr>
          <w:rStyle w:val="a3"/>
          <w:b/>
          <w:color w:val="auto"/>
        </w:rPr>
        <w:t>Части населения Иркутской области старше 70 лет дали льготы на капремонт</w:t>
      </w:r>
      <w:r w:rsidRPr="00E32E8F">
        <w:rPr>
          <w:b/>
        </w:rPr>
        <w:fldChar w:fldCharType="end"/>
      </w:r>
    </w:p>
    <w:p w:rsidR="00E32E8F" w:rsidRDefault="00E32E8F" w:rsidP="00E32E8F">
      <w:pPr>
        <w:pStyle w:val="a4"/>
        <w:spacing w:before="0" w:beforeAutospacing="0" w:after="0" w:afterAutospacing="0"/>
        <w:ind w:firstLine="426"/>
      </w:pPr>
      <w:r>
        <w:t>    Льготы на платежи за капремонт получит часть населения Иркутской области старше 70 и 80 лет после внесения поправок в закон «О дополнительной мере социальной поддержки отдельных категорий граждан в Иркутской области в виде компенсации ра</w:t>
      </w:r>
      <w:r>
        <w:t>с</w:t>
      </w:r>
      <w:r>
        <w:t>ходов на уплату взноса на капитальный ремонт общего имущества в многоквартирном доме». Закон вступит в силу с 1 июля 2016 года, но его действие распространено на пер</w:t>
      </w:r>
      <w:r>
        <w:t>и</w:t>
      </w:r>
      <w:r>
        <w:t>од с 1 января текущего года.</w:t>
      </w:r>
    </w:p>
    <w:p w:rsidR="00E32E8F" w:rsidRDefault="00E32E8F" w:rsidP="00E32E8F">
      <w:pPr>
        <w:pStyle w:val="a4"/>
        <w:spacing w:before="0" w:beforeAutospacing="0" w:after="0" w:afterAutospacing="0"/>
        <w:ind w:firstLine="709"/>
      </w:pPr>
      <w:r>
        <w:t xml:space="preserve"> Итак, компенсацию в размере 50% получат одиноко прож</w:t>
      </w:r>
      <w:r>
        <w:t>и</w:t>
      </w:r>
      <w:r>
        <w:t>вающие неработающие собственники жилья, достигшие 70 лет, а в размере 100% - один</w:t>
      </w:r>
      <w:r>
        <w:t>о</w:t>
      </w:r>
      <w:r>
        <w:t xml:space="preserve">ко проживающие неработающие собственники, достигшие 80 лет. </w:t>
      </w:r>
      <w:proofErr w:type="gramStart"/>
      <w:r>
        <w:t>А также собственники жилья, достигшие 70 лет, живущие в составе семьи, состоящей только из неработающих граждан пенсионного возраста, - в размере 50%, и такие же собственники старше 80 лет – 100%. По данным министерства социальной политики, опеки и попечительства, на 1 янв</w:t>
      </w:r>
      <w:r>
        <w:t>а</w:t>
      </w:r>
      <w:r>
        <w:t>ря 2016 года в Иркутской области жили 9353 человек, которым полагаются льготы.</w:t>
      </w:r>
      <w:proofErr w:type="gramEnd"/>
      <w:r>
        <w:t xml:space="preserve"> На год из бюджета Иркутской области на компенсации потребуется около 13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E32E8F" w:rsidRDefault="0009194A" w:rsidP="00E32E8F">
      <w:pPr>
        <w:pStyle w:val="a4"/>
        <w:spacing w:before="0" w:beforeAutospacing="0" w:after="0" w:afterAutospacing="0"/>
        <w:ind w:firstLine="709"/>
      </w:pPr>
      <w:r>
        <w:t> </w:t>
      </w:r>
      <w:r w:rsidR="00E32E8F">
        <w:t>Как уточняет генеральный директор Фонда капремонта МКД по Иркутской области Денис Быков, льготы носят компенсационный характер: сначала человек должен внести взносы, а потом обратиться в органы соцзащиты по месту жительства за компенсацией. Причем, заявление надо будет написать только один раз, собрав необходимые документы. На сл</w:t>
      </w:r>
      <w:r w:rsidR="00E32E8F">
        <w:t>е</w:t>
      </w:r>
      <w:r w:rsidR="00E32E8F">
        <w:t>дующий год снова идти в соцзащиту по этому вопросу не понадобится.</w:t>
      </w:r>
    </w:p>
    <w:p w:rsidR="00E32E8F" w:rsidRDefault="00E32E8F" w:rsidP="00E32E8F">
      <w:pPr>
        <w:pStyle w:val="a4"/>
        <w:spacing w:before="0" w:beforeAutospacing="0" w:after="0" w:afterAutospacing="0"/>
        <w:ind w:firstLine="709"/>
      </w:pPr>
      <w:r>
        <w:t>Для предоставл</w:t>
      </w:r>
      <w:r>
        <w:t>е</w:t>
      </w:r>
      <w:r>
        <w:t>ния компенсации необходимы следующие документы: </w:t>
      </w:r>
    </w:p>
    <w:p w:rsidR="00E32E8F" w:rsidRDefault="00E32E8F" w:rsidP="00E32E8F">
      <w:pPr>
        <w:pStyle w:val="a4"/>
      </w:pPr>
      <w:r>
        <w:t>   1) паспорт или иной документ, удостоверяющий личность гражданина;</w:t>
      </w:r>
      <w:r>
        <w:br/>
        <w:t>   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  <w:r>
        <w:br/>
        <w:t>   3) трудовая книжка гражданина;</w:t>
      </w:r>
      <w:r>
        <w:br/>
        <w:t>   4) справка о составе семьи гражданина;</w:t>
      </w:r>
      <w:r>
        <w:br/>
        <w:t>   5) решение суда об установлении факта постоянного или преимущественного прожив</w:t>
      </w:r>
      <w:r>
        <w:t>а</w:t>
      </w:r>
      <w:r>
        <w:t>ния на территории Иркутской области или свидетельство о регистрации по месту преб</w:t>
      </w:r>
      <w:r>
        <w:t>ы</w:t>
      </w:r>
      <w:r>
        <w:t>вания - в случае отсутствия в паспорте гражданина отметки о регистрации по месту ж</w:t>
      </w:r>
      <w:r>
        <w:t>и</w:t>
      </w:r>
      <w:r>
        <w:t>тельства на   территории Иркутской области;</w:t>
      </w:r>
      <w:r>
        <w:br/>
        <w:t>   6) документы, подтверждающие право собственности гражданина на жилое помещение.</w:t>
      </w:r>
    </w:p>
    <w:p w:rsidR="006A66D0" w:rsidRDefault="006A66D0"/>
    <w:sectPr w:rsidR="006A66D0" w:rsidSect="006A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2E8F"/>
    <w:rsid w:val="0009194A"/>
    <w:rsid w:val="006A66D0"/>
    <w:rsid w:val="006F2480"/>
    <w:rsid w:val="00E3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E3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E32E8F"/>
  </w:style>
  <w:style w:type="character" w:styleId="a3">
    <w:name w:val="Hyperlink"/>
    <w:basedOn w:val="a0"/>
    <w:uiPriority w:val="99"/>
    <w:semiHidden/>
    <w:unhideWhenUsed/>
    <w:rsid w:val="00E32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2016-07-07T02:30:00Z</dcterms:created>
  <dcterms:modified xsi:type="dcterms:W3CDTF">2016-07-07T02:33:00Z</dcterms:modified>
</cp:coreProperties>
</file>